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D" w:rsidRDefault="00BE2C9F">
      <w:pPr>
        <w:spacing w:before="100" w:after="250" w:line="250" w:lineRule="auto"/>
        <w:jc w:val="center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ОТЧЕТ О ВЫПОЛНЕНИИ КОЛЛЕКТИВНОГО ДОГОВОРА</w:t>
      </w:r>
    </w:p>
    <w:p w:rsidR="0041199D" w:rsidRDefault="00BE2C9F">
      <w:pPr>
        <w:spacing w:before="100" w:after="250" w:line="250" w:lineRule="auto"/>
        <w:jc w:val="center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МДОБУ ЦРР -детский сад № 19 </w:t>
      </w:r>
      <w:proofErr w:type="spell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очи</w:t>
      </w:r>
      <w:proofErr w:type="spell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 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Коллективный договор МДОБУ ЦРР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-д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етский сад №19 , заключенный в 2015 году на период с 3.12.2015года по 3.12.2018  года между работодателем в лице заведующей Ульяновой Н.В и работниками в лице председателя ППО Карпухиной О.Ю, является правовым актом, регули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рующим социально-трудовые отношения в образовательном учреждении МДОБУ ЦРР -детский сад № 19.</w:t>
      </w:r>
    </w:p>
    <w:p w:rsidR="0041199D" w:rsidRDefault="00BE2C9F">
      <w:pPr>
        <w:spacing w:before="100" w:after="250" w:line="250" w:lineRule="auto"/>
        <w:jc w:val="center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Данный локальный нормативно-правовой акт разработан в соответствии с Трудовым кодексом Российской Федерации и иными нормативно-правовыми документами, затрагивающи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ми права, обязанности и интересы работников и работодателя, с целью определения взаимных обязательств сторон коллективного договора по защите социально-трудовых прав и профессиональных интересов, установлению дополнительных социально-экономических, правовы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х и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сравнению с установленными законами, иными НПА, отраслевым соглашением, отраслевым региональным, отраслевым территориальным соглашен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иями.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Зарегистрирован в Центре занятости населения </w:t>
      </w:r>
      <w:proofErr w:type="spell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очи</w:t>
      </w:r>
      <w:proofErr w:type="spell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. </w:t>
      </w:r>
    </w:p>
    <w:p w:rsidR="0041199D" w:rsidRDefault="00BE2C9F">
      <w:pPr>
        <w:spacing w:before="100" w:after="250" w:line="250" w:lineRule="auto"/>
        <w:jc w:val="center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Раздел 1. « Общие положения»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В учреждении имеется приказ о назначении ответственных лиц за выполнение обязательств коллективного договора.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Вновь принятые сотрудники знакомятся с условиями коллект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ивного договора при приёме на работу под роспись.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Условия отраслевого, Краснодарского краевого и территориального соглашений в учреждении применяются.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Раздел 2.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«Взаимные обязательства сторон п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 обеспечению эффективности деятельности учреждения»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Согласно пункту 2.2 Коллективного договора работодатель: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обеспечивает создание безопасных условий труда работников (ст.212 ТК РФ);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создает условия для повышения профессионального уровня работников (с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т.196 ТК РФ);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строго соблюдает порядок учета мнения профкома при принятии ЛНА по социально-трудовым вопросам (ст. 371, 372 ТК РФ).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Согласно пункту 2.3 Коллективного договора профком: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lastRenderedPageBreak/>
        <w:t>— содействует укреплению трудовой дисциплины в учреждении;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— работники 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нацелены на соблюдение внутреннего трудового распорядка и качественное выполнение трудовых обязанностей (гл.30 ТК РФ).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Согласно пункту 2.4 Коллективного договора работники учреждения: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добросовестно выполняют свои трудовые обязанности по заключенному трудо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вому договору, распоряжения и приказы работодателя (ч.2 ст.21 ТК РФ);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способствуют повышению эффективности деятельности учреждения;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сохраняют трудовую атмосферу в коллективе, уважают права друг друга.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Раздел 3 «Трудовые отношения и трудовой договор»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В МДОБУ ЦРР работает 58 человек, с которыми заключены трудовые договоры (эффективные контракты). Трудовые договоры заключены в письменной форме, в 2-х экземплярах, каждый из которых подписан стор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онами. Один договор остаётся у работника, второй – хранится у работодателя. Получение работником своего экземпляра договора подтверждается личной подписью работника на экземпляре работодателя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т.67 ТК РФ)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Содержание трудового договора основано на ст. 57 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ТК РФ и Приложении №3 к Программе поэтапного совершенствования системы оплаты труда в государственных (муниципальных) учреждениях на 2012 — 2018 годы.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Изменение условий трудового договора, перевод на другую работу осуществляется только по соглашению сторон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, оформленных в письменной форме.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Объем педагогической нагрузки устанавливается исходя из количества групп, учебного плана, обеспеченности кадрами. Увеличение или уменьшение нормы часов за ставку заработной платы педагогам устанавливается только с письменн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ого согласия работников.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При заключении трудового договора работник знакомится с НПА, непосредственно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связанными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с его трудовой деятельностью.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Прекращение трудовых отношений с работником производится только по основаниям, предусмотренным ТК РФ и иными феде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ральными законами.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Раздел 4 «Рабочее время и время отдыха»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Рабочее время работников определяется Правилами внутреннего трудового распорядка учреждения, которые являются приложением к коллективн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ому договору.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Установлена нормальная продолжительность рабочего времени: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не более 36 часов в неделю для женщин и педагогических работников;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графики сменности доводятся до сведения работников не позднее, чем за один месяц до введения их в действие.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lastRenderedPageBreak/>
        <w:t>Прив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лечение работников к выполнению работы, не предусмотренной трудовым договором работника, осуществляется только с письменного согласия работника по письменному распоряжению работодателя с дополнительной оплатой в порядке, предусмотренном Положением о доплат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ах и надбавках стимулирующего и компенсирующего характера.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Очередность предоставления ежегодных оплачиваемых отпусков определяется ежегодно в соответствии с графиком отпусков, утвержденным работодателем по согласованию с профкомом не позднее, чем за 2 неде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ли до наступления календарного года (ст. 123 ТК РФ). О времени начала отпуска работник уведомляется за 2 недели до его начала. Продление, перенесение, разделение отпуска производится с согласия работника в случаях, предусмотренных ст. 124, 125 ТК РФ. Часть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ежегодного оплачиваемого отпуска, превышающего 28 календарных дней, по письменному заявлению работника, заменяется денежной компенсацией.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В соответствии со ст.116 ТК РФ работникам предоставляются дополнительные оплачиваемые отпуска: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в соответствии со ст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.117 ТК РФ и Отчётом о проведении специальной оценки условий труда в МДОБУ ЦРР от 23.12.2016 года предоставляются ежегодные дополнительные отпуска работникам в количестве 7 дней, занятым на работах с вредными условиями труда (повара, машинист по стирке и р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емонту спецодежды);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в соответствии со ст.101, 119 ТК РФ предоставляются ежегодные дополнительные отпуска работникам в количестве 7 дней с ненормированным рабочим днём (заведующая, завхоз, старший воспитатель).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Председателю ППО предоставляется отпуск в ко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личестве 6 дней с сохранением заработной платы, уполномоченному по охране труда – 3 дня.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Так же предусмотрены случаи предоставления отпуска без сохранения заработной платы при рождении ребенка в семье, для проводов детей в армию, в случае свадьбы работника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и т.д.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полном объеме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Раздел 5 «Оплата и нормирование труда»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Порядок и условия оплаты труда работников регулируются в соответствии с законодательством РФ, НПА Краснодарского края 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.С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очи</w:t>
      </w:r>
      <w:proofErr w:type="spell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, а также Положением об оплате труда работников МДОБУ ЦРР -детский сад № 19 и Положением о доплатах и надбавках стимулирующего и компенсирующего характера работникам 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Оплата труда работников, занятых по совместительству, производится пропорциональн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 отработанному времени.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Заработная плата предельными размерами не ограничивается, выплачивается своевременно два раза в месяц 15 и 30 числа месяца путем перечисления её работникам на банковскую карту ВТБ 24 . Месячная заработная плата работников учреждени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я, отработавших норму рабочего времени, не ниже 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lastRenderedPageBreak/>
        <w:t xml:space="preserve">минимального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, утвержденного федеральным законом о МРОТ.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Путем выдачи расчетных листков работодатель извещает каждого работника о составных частях заработный платы, о размерах иных сумм, н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ачисленных работнику, об оплате отпуска, выплатах при увольнении, об общей денежной сумме, подлежащей выплате.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С учетом мнения ППО определены и выплачиваются стимулирующие выплаты (доплаты и надбавки за квалификацию, выслугу лет и т.д.). Установлены и выпл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ачиваются доплаты за совмещение профессий, расширение зон обслуживания, увеличения объёма работ (ст. 151 ТК РФ).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В день увольнения работника производится выплата причитающихся ему сумм (ст. 140 ТК РФ), а также выплачивается компенсация за все неиспользован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ные отпуска (ст. 127 ТК РФ).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Оплата отпуска производится не позднее, чем за 3 дня до его начала (ст. 1326 ТК РФ).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Раздел 6. «Профессиональная подготовка, переподготовка и повышение квалификации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работников»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В учреждении в соответствии с ст. 196, 197 ТК РФ ежегодно организовывается профессиональная подготовка педагогических работников.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Предоставляются гарантии и компенсации работникам, совмещающим работу с успешным получением образования в учрежде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ниях профессионального образования при получении ими образования соответствующего уровня впервые в порядке, предусмотренном ст.173-176 ТК РФ.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Систематически организовывается проведение аттестации педагогических работников в соответствии с Положением о поря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дке аттестации педагогических работников.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Раздел 7 «Охрана труда и здоровья 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Обеспечено в полной мере право работников на здоровые и безопасные условия труда (ст. 212 ТК РФ). Ежегодно с профко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мом детского сада заключаются соглашения по охране труда.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В декабре 2016 года проведена специальная оценка условий труда в учреждении.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Со всеми поступающими на работу работниками, а также переведенными на другую работу в учреждении, проводится обучение и и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нструктаж по охране труда (ст. 212 ТК РФ).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Все работники учреждения, включенные в перечень профессий и должностей на получение бесплатной спецодежды, </w:t>
      </w:r>
      <w:proofErr w:type="spell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спецобуви</w:t>
      </w:r>
      <w:proofErr w:type="spell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, средств индивидуальной защиты, моющих и обезвреживающих средств, обеспечены необходимыми 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lastRenderedPageBreak/>
        <w:t>средст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вами в полном объеме (ст. 221 ТК РФ).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Гарантии и льготы работникам, занятых на работах с вредными условиями труда обеспечены в соответствии с результатами СОУТ в МДОБУ ЦРР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-д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етский сад №19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Разработаны и утверждены инструкции по охране труда на каждое рабоч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ее место. Все инструкции согласованы с профкомом (ст. 212 ТК РФ).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А также: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приказом руководителя назначен ответственный по охране труда, уполномоченный по охране труда;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ежегодно проводится обучение безопасным методам и приемам выполнения работ по оказа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нию первой помощи пострадавшим;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в учреждении создана комиссия по охране труда, в состав которой на паритетной основе введены члены профкома;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- В МДОБУ каждые пол года проводятся систематические медосмотры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за счет работодателя 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Раздел № 8 « Гарантии в 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области занятости»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За истекший период действия коллективного договора сокращение численности и штата работников не проводилось.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Раздел № 9 « Защита прав работников учреждения»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С целью обеспечен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ия защиты прав и интересов работников учреждения, все вопросы, затрагивающие права и обязанности сотрудников детского сада, решаются по согласованию с профсоюзным комитетом.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При принятии локальных нормативно-правовых актов в обязательном порядке учитываетс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я мнение профкома.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За истекший период в адрес работодателя от профкома не поступало никаких требований об устранении выявленных нарушений трудовых прав работников. Не поступало жалоб и заявлений работников в адрес комиссии по решению трудовых споров.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й раздел Коллективного договора выполнен в полном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Раздел № 10. « Социальные гарантии и льготы»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Условия данного раздела максимально выполняются в рамках имеющегося финансирования: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профком выделяет средства для оказания материальной помощи членам п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рофсоюза в случае длительной болезни, операции, при серьёзных материальных затруднениях.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Раздел № 11. «Гарантии профсоюзной деятельности»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Профком систематически осуществляет в установленном пор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ядке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контроль 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lastRenderedPageBreak/>
        <w:t>за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соблюдением трудового законодательства и иных НПА, содержащих нормы трудового права (ст. 370 ТК РФ).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Р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аботодателем обеспечено ежемесячное  перечисление членских профсоюзных взносов в размере 1% от зарплаты работников, являющихся членами профсоюза при наличии заявления. Задержки в перечислении данных средств не было.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Члены профкома включены в состав комисси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й учреждения по предварительному распределению учебной нагрузки, тарификации, охране труда и т.д.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Раздел № 12. « Обязательства профкома»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Профком МДОБУ ЦРР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-д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етский сад №19: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представляет и защ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ищает интересы членов профсоюза по социально-трудовым вопросам;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осуществляет контроль за соблюдением трудового законодательства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участвует в работе комиссий и др.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Данный раздел Коллективного договора выполнен в полном объеме.</w:t>
      </w:r>
    </w:p>
    <w:p w:rsidR="0041199D" w:rsidRDefault="00BE2C9F">
      <w:pPr>
        <w:spacing w:before="100" w:after="25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Раздел № 13. «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выполнением коллективного договора.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Ответственность сторон»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Стороны коллективного договора: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совместно разрабатывают план мероприятий по выполнению настоящего коллективного договора;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осуществляют контроль за реализацией данного плана и отсчитываются о р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езультатах контроля на общем собрании трудового коллектива 2 раза в год;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>— переговоры по заключению нового коллективного договора (на период действия с 09.06.2017 по 08.06.2020 года начались 06.03.2017 года.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Данный раздел Коллективного договора выполнен в 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полном объеме.</w:t>
      </w:r>
    </w:p>
    <w:p w:rsidR="00706E7B" w:rsidRDefault="00706E7B">
      <w:pPr>
        <w:spacing w:before="10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</w:p>
    <w:p w:rsidR="0041199D" w:rsidRDefault="00BE2C9F">
      <w:pPr>
        <w:spacing w:before="100" w:line="250" w:lineRule="auto"/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Председатель ППО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br/>
        <w:t xml:space="preserve">МДОБУ ЦРР </w:t>
      </w:r>
      <w:proofErr w:type="gramStart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-д</w:t>
      </w:r>
      <w:proofErr w:type="gramEnd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>етски</w:t>
      </w:r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й сад №19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E6066"/>
          <w:sz w:val="28"/>
          <w:shd w:val="clear" w:color="auto" w:fill="FFFFFF"/>
        </w:rPr>
        <w:t xml:space="preserve">       Карпухина О.Ю.</w:t>
      </w:r>
    </w:p>
    <w:p w:rsidR="0041199D" w:rsidRDefault="0041199D">
      <w:pPr>
        <w:rPr>
          <w:rFonts w:ascii="Times New Roman" w:eastAsia="Times New Roman" w:hAnsi="Times New Roman" w:cs="Times New Roman"/>
          <w:sz w:val="28"/>
        </w:rPr>
      </w:pPr>
    </w:p>
    <w:sectPr w:rsidR="0041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99D"/>
    <w:rsid w:val="0041199D"/>
    <w:rsid w:val="00706E7B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ДОУ 19</cp:lastModifiedBy>
  <cp:revision>3</cp:revision>
  <dcterms:created xsi:type="dcterms:W3CDTF">2017-12-08T08:02:00Z</dcterms:created>
  <dcterms:modified xsi:type="dcterms:W3CDTF">2017-12-08T08:03:00Z</dcterms:modified>
</cp:coreProperties>
</file>